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3C1" w:rsidRPr="001133C1" w:rsidRDefault="001133C1" w:rsidP="001133C1">
      <w:pPr>
        <w:spacing w:before="100" w:beforeAutospacing="1" w:after="100" w:afterAutospacing="1"/>
        <w:jc w:val="center"/>
        <w:outlineLvl w:val="1"/>
        <w:rPr>
          <w:rFonts w:ascii="Trebuchet MS" w:eastAsia="Times New Roman" w:hAnsi="Trebuchet MS" w:cs="Times New Roman"/>
          <w:b/>
          <w:bCs/>
          <w:sz w:val="36"/>
          <w:szCs w:val="36"/>
          <w:lang w:eastAsia="pl-PL"/>
        </w:rPr>
      </w:pPr>
      <w:r w:rsidRPr="001133C1">
        <w:rPr>
          <w:rFonts w:ascii="Trebuchet MS" w:eastAsia="Times New Roman" w:hAnsi="Trebuchet MS" w:cs="Times New Roman"/>
          <w:b/>
          <w:bCs/>
          <w:sz w:val="36"/>
          <w:szCs w:val="36"/>
          <w:lang w:eastAsia="pl-PL"/>
        </w:rPr>
        <w:t>REGULAMIN</w:t>
      </w:r>
      <w:r>
        <w:rPr>
          <w:rFonts w:ascii="Trebuchet MS" w:eastAsia="Times New Roman" w:hAnsi="Trebuchet MS" w:cs="Times New Roman"/>
          <w:b/>
          <w:bCs/>
          <w:sz w:val="36"/>
          <w:szCs w:val="36"/>
          <w:lang w:eastAsia="pl-PL"/>
        </w:rPr>
        <w:t xml:space="preserve"> </w:t>
      </w:r>
      <w:r w:rsidR="00E032F5">
        <w:rPr>
          <w:rFonts w:ascii="Trebuchet MS" w:eastAsia="Times New Roman" w:hAnsi="Trebuchet MS" w:cs="Times New Roman"/>
          <w:b/>
          <w:bCs/>
          <w:sz w:val="36"/>
          <w:szCs w:val="36"/>
          <w:lang w:eastAsia="pl-PL"/>
        </w:rPr>
        <w:t>KINA SAMOCHODOWEGO 2021</w:t>
      </w:r>
    </w:p>
    <w:p w:rsidR="001133C1" w:rsidRPr="001133C1" w:rsidRDefault="001133C1" w:rsidP="006864A7">
      <w:pPr>
        <w:spacing w:before="100" w:beforeAutospacing="1" w:after="100" w:afterAutospacing="1"/>
        <w:jc w:val="center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1133C1"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  <w:t>§1</w:t>
      </w:r>
    </w:p>
    <w:p w:rsidR="001133C1" w:rsidRPr="001133C1" w:rsidRDefault="001133C1" w:rsidP="006864A7">
      <w:pPr>
        <w:spacing w:before="100" w:beforeAutospacing="1" w:after="100" w:afterAutospacing="1"/>
        <w:jc w:val="center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1133C1"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  <w:t>Postanowienia ogólne</w:t>
      </w:r>
    </w:p>
    <w:p w:rsidR="001133C1" w:rsidRPr="001133C1" w:rsidRDefault="001133C1" w:rsidP="006864A7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1133C1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Regulamin obowiązuje na terenie pokazów Kina Samochodowego zwanego dalej Kinem, które odbywają się na terenie </w:t>
      </w:r>
      <w:r>
        <w:rPr>
          <w:rFonts w:ascii="Trebuchet MS" w:eastAsia="Times New Roman" w:hAnsi="Trebuchet MS" w:cs="Times New Roman"/>
          <w:sz w:val="24"/>
          <w:szCs w:val="24"/>
          <w:lang w:eastAsia="pl-PL"/>
        </w:rPr>
        <w:t>parkingu przy Puławskim Parku Naukowo-Technologiczneg</w:t>
      </w:r>
      <w:r w:rsidR="00AE5FD7">
        <w:rPr>
          <w:rFonts w:ascii="Trebuchet MS" w:eastAsia="Times New Roman" w:hAnsi="Trebuchet MS" w:cs="Times New Roman"/>
          <w:sz w:val="24"/>
          <w:szCs w:val="24"/>
          <w:lang w:eastAsia="pl-PL"/>
        </w:rPr>
        <w:t>o, przy ul. Mościckiego 1, 24-11</w:t>
      </w:r>
      <w:r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0 Puławy, w okresie od </w:t>
      </w:r>
      <w:r w:rsidR="00E032F5">
        <w:rPr>
          <w:rFonts w:ascii="Trebuchet MS" w:eastAsia="Times New Roman" w:hAnsi="Trebuchet MS" w:cs="Times New Roman"/>
          <w:sz w:val="24"/>
          <w:szCs w:val="24"/>
          <w:lang w:eastAsia="pl-PL"/>
        </w:rPr>
        <w:t>23</w:t>
      </w:r>
      <w:r w:rsidRPr="001133C1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 </w:t>
      </w:r>
      <w:r w:rsidR="00E032F5">
        <w:rPr>
          <w:rFonts w:ascii="Trebuchet MS" w:eastAsia="Times New Roman" w:hAnsi="Trebuchet MS" w:cs="Times New Roman"/>
          <w:sz w:val="24"/>
          <w:szCs w:val="24"/>
          <w:lang w:eastAsia="pl-PL"/>
        </w:rPr>
        <w:t>lipca</w:t>
      </w:r>
      <w:r w:rsidRPr="001133C1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 </w:t>
      </w:r>
      <w:r w:rsidR="00C6703F">
        <w:rPr>
          <w:rFonts w:ascii="Trebuchet MS" w:eastAsia="Times New Roman" w:hAnsi="Trebuchet MS" w:cs="Times New Roman"/>
          <w:sz w:val="24"/>
          <w:szCs w:val="24"/>
          <w:lang w:eastAsia="pl-PL"/>
        </w:rPr>
        <w:br/>
      </w:r>
      <w:r w:rsidRPr="001133C1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do </w:t>
      </w:r>
      <w:r w:rsidR="00E032F5">
        <w:rPr>
          <w:rFonts w:ascii="Trebuchet MS" w:eastAsia="Times New Roman" w:hAnsi="Trebuchet MS" w:cs="Times New Roman"/>
          <w:sz w:val="24"/>
          <w:szCs w:val="24"/>
          <w:lang w:eastAsia="pl-PL"/>
        </w:rPr>
        <w:t>24</w:t>
      </w:r>
      <w:r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 </w:t>
      </w:r>
      <w:r w:rsidR="00F01774">
        <w:rPr>
          <w:rFonts w:ascii="Trebuchet MS" w:eastAsia="Times New Roman" w:hAnsi="Trebuchet MS" w:cs="Times New Roman"/>
          <w:sz w:val="24"/>
          <w:szCs w:val="24"/>
          <w:lang w:eastAsia="pl-PL"/>
        </w:rPr>
        <w:t>lipca</w:t>
      </w:r>
      <w:r w:rsidR="00E032F5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 2021</w:t>
      </w:r>
      <w:r w:rsidRPr="001133C1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 roku.</w:t>
      </w:r>
    </w:p>
    <w:p w:rsidR="001133C1" w:rsidRPr="001133C1" w:rsidRDefault="001133C1" w:rsidP="006864A7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1133C1">
        <w:rPr>
          <w:rFonts w:ascii="Trebuchet MS" w:eastAsia="Times New Roman" w:hAnsi="Trebuchet MS" w:cs="Times New Roman"/>
          <w:sz w:val="24"/>
          <w:szCs w:val="24"/>
          <w:lang w:eastAsia="pl-PL"/>
        </w:rPr>
        <w:t>Regulamin kierowany jest do wszystkich osób, które w czasie trwania Kina Samochodowego przebywają na terenie, na którym odbywa się pokaz. Każda osoba przebywająca na tym terenie w czasie trwania Pokazu obowiązana jest stosować się do post</w:t>
      </w:r>
      <w:r w:rsidR="00F661FF">
        <w:rPr>
          <w:rFonts w:ascii="Trebuchet MS" w:eastAsia="Times New Roman" w:hAnsi="Trebuchet MS" w:cs="Times New Roman"/>
          <w:sz w:val="24"/>
          <w:szCs w:val="24"/>
          <w:lang w:eastAsia="pl-PL"/>
        </w:rPr>
        <w:t>anowień niniejszego Regulaminu.</w:t>
      </w:r>
    </w:p>
    <w:p w:rsidR="001133C1" w:rsidRPr="001133C1" w:rsidRDefault="001133C1" w:rsidP="006864A7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1133C1">
        <w:rPr>
          <w:rFonts w:ascii="Trebuchet MS" w:eastAsia="Times New Roman" w:hAnsi="Trebuchet MS" w:cs="Times New Roman"/>
          <w:sz w:val="24"/>
          <w:szCs w:val="24"/>
          <w:lang w:eastAsia="pl-PL"/>
        </w:rPr>
        <w:t>Celem Regulaminu jest zapewnienie bezpieczeństwa Uczestnikom Pokazu poprzez określenie zasad zachowania się na terenie Kina Samochodowego.</w:t>
      </w:r>
    </w:p>
    <w:p w:rsidR="001133C1" w:rsidRPr="001133C1" w:rsidRDefault="001133C1" w:rsidP="006864A7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1133C1">
        <w:rPr>
          <w:rFonts w:ascii="Trebuchet MS" w:eastAsia="Times New Roman" w:hAnsi="Trebuchet MS" w:cs="Times New Roman"/>
          <w:sz w:val="24"/>
          <w:szCs w:val="24"/>
          <w:lang w:eastAsia="pl-PL"/>
        </w:rPr>
        <w:t>Do udziału</w:t>
      </w:r>
      <w:r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 w Kinie Samochodowym uprawnione są wyłącznie osoby przebywające w samochodzie osobowym.</w:t>
      </w:r>
    </w:p>
    <w:p w:rsidR="001133C1" w:rsidRPr="001133C1" w:rsidRDefault="001133C1" w:rsidP="006864A7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>
        <w:rPr>
          <w:rFonts w:ascii="Trebuchet MS" w:eastAsia="Times New Roman" w:hAnsi="Trebuchet MS" w:cs="Times New Roman"/>
          <w:sz w:val="24"/>
          <w:szCs w:val="24"/>
          <w:lang w:eastAsia="pl-PL"/>
        </w:rPr>
        <w:t>Udział w wydarzeniu jest bezpłatny.</w:t>
      </w:r>
    </w:p>
    <w:p w:rsidR="001133C1" w:rsidRDefault="001133C1" w:rsidP="006864A7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1133C1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Wjazd na teren Kina możliwy jest nie wcześniej niż godzinę (60 minut) i nie później niż </w:t>
      </w:r>
      <w:r>
        <w:rPr>
          <w:rFonts w:ascii="Trebuchet MS" w:eastAsia="Times New Roman" w:hAnsi="Trebuchet MS" w:cs="Times New Roman"/>
          <w:sz w:val="24"/>
          <w:szCs w:val="24"/>
          <w:lang w:eastAsia="pl-PL"/>
        </w:rPr>
        <w:t>1</w:t>
      </w:r>
      <w:r w:rsidRPr="001133C1">
        <w:rPr>
          <w:rFonts w:ascii="Trebuchet MS" w:eastAsia="Times New Roman" w:hAnsi="Trebuchet MS" w:cs="Times New Roman"/>
          <w:sz w:val="24"/>
          <w:szCs w:val="24"/>
          <w:lang w:eastAsia="pl-PL"/>
        </w:rPr>
        <w:t>5 minut przed planowaną godziną rozpoczęcia danego Pokazu. Późniejsze przybycie Uczestnika na Pokaz wiąże się z niewpuszczeniem go na teren Kina.</w:t>
      </w:r>
    </w:p>
    <w:p w:rsidR="00F01774" w:rsidRPr="001133C1" w:rsidRDefault="00F01774" w:rsidP="006864A7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Organizatorem wydarzenia o którym mowa w uts.1 jest Gmina Miasto Puławy. </w:t>
      </w:r>
    </w:p>
    <w:p w:rsidR="001133C1" w:rsidRPr="001133C1" w:rsidRDefault="001133C1" w:rsidP="006864A7">
      <w:pPr>
        <w:spacing w:before="100" w:beforeAutospacing="1" w:after="100" w:afterAutospacing="1"/>
        <w:jc w:val="center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1133C1"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  <w:t>§2</w:t>
      </w:r>
    </w:p>
    <w:p w:rsidR="001133C1" w:rsidRPr="001133C1" w:rsidRDefault="001133C1" w:rsidP="006864A7">
      <w:pPr>
        <w:spacing w:before="100" w:beforeAutospacing="1" w:after="100" w:afterAutospacing="1"/>
        <w:jc w:val="center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1133C1"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  <w:t>Uczestnicy</w:t>
      </w:r>
    </w:p>
    <w:p w:rsidR="001133C1" w:rsidRPr="001133C1" w:rsidRDefault="001133C1" w:rsidP="006864A7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1133C1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Uczestnikami Pokazu mogą być wszystkie osoby fizyczne niezależnie </w:t>
      </w:r>
      <w:r w:rsidR="00F661FF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od wieku z zastrzeżeniem ust. 2 </w:t>
      </w:r>
      <w:r w:rsidRPr="001133C1">
        <w:rPr>
          <w:rFonts w:ascii="Trebuchet MS" w:eastAsia="Times New Roman" w:hAnsi="Trebuchet MS" w:cs="Times New Roman"/>
          <w:sz w:val="24"/>
          <w:szCs w:val="24"/>
          <w:lang w:eastAsia="pl-PL"/>
        </w:rPr>
        <w:t>(zwane dalej „Uczestnikami”).</w:t>
      </w:r>
    </w:p>
    <w:p w:rsidR="001133C1" w:rsidRPr="001133C1" w:rsidRDefault="001133C1" w:rsidP="006864A7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1133C1">
        <w:rPr>
          <w:rFonts w:ascii="Trebuchet MS" w:eastAsia="Times New Roman" w:hAnsi="Trebuchet MS" w:cs="Times New Roman"/>
          <w:spacing w:val="-4"/>
          <w:sz w:val="24"/>
          <w:szCs w:val="24"/>
          <w:lang w:eastAsia="pl-PL"/>
        </w:rPr>
        <w:t xml:space="preserve">Osoby </w:t>
      </w:r>
      <w:r w:rsidR="00F661FF">
        <w:rPr>
          <w:rFonts w:ascii="Trebuchet MS" w:eastAsia="Times New Roman" w:hAnsi="Trebuchet MS" w:cs="Times New Roman"/>
          <w:spacing w:val="-4"/>
          <w:sz w:val="24"/>
          <w:szCs w:val="24"/>
          <w:lang w:eastAsia="pl-PL"/>
        </w:rPr>
        <w:t>niepełnoletnie</w:t>
      </w:r>
      <w:r w:rsidRPr="001133C1">
        <w:rPr>
          <w:rFonts w:ascii="Trebuchet MS" w:eastAsia="Times New Roman" w:hAnsi="Trebuchet MS" w:cs="Times New Roman"/>
          <w:spacing w:val="-4"/>
          <w:sz w:val="24"/>
          <w:szCs w:val="24"/>
          <w:lang w:eastAsia="pl-PL"/>
        </w:rPr>
        <w:t xml:space="preserve"> </w:t>
      </w:r>
      <w:r w:rsidR="00F661FF">
        <w:rPr>
          <w:rFonts w:ascii="Trebuchet MS" w:eastAsia="Times New Roman" w:hAnsi="Trebuchet MS" w:cs="Times New Roman"/>
          <w:spacing w:val="-4"/>
          <w:sz w:val="24"/>
          <w:szCs w:val="24"/>
          <w:lang w:eastAsia="pl-PL"/>
        </w:rPr>
        <w:t>mogą</w:t>
      </w:r>
      <w:r w:rsidRPr="001133C1">
        <w:rPr>
          <w:rFonts w:ascii="Trebuchet MS" w:eastAsia="Times New Roman" w:hAnsi="Trebuchet MS" w:cs="Times New Roman"/>
          <w:spacing w:val="-4"/>
          <w:sz w:val="24"/>
          <w:szCs w:val="24"/>
          <w:lang w:eastAsia="pl-PL"/>
        </w:rPr>
        <w:t xml:space="preserve"> przebywać na terenie Kina</w:t>
      </w:r>
      <w:r w:rsidR="00F661FF">
        <w:rPr>
          <w:rFonts w:ascii="Trebuchet MS" w:eastAsia="Times New Roman" w:hAnsi="Trebuchet MS" w:cs="Times New Roman"/>
          <w:spacing w:val="-4"/>
          <w:sz w:val="24"/>
          <w:szCs w:val="24"/>
          <w:lang w:eastAsia="pl-PL"/>
        </w:rPr>
        <w:t xml:space="preserve"> tylko</w:t>
      </w:r>
      <w:r w:rsidRPr="001133C1">
        <w:rPr>
          <w:rFonts w:ascii="Trebuchet MS" w:eastAsia="Times New Roman" w:hAnsi="Trebuchet MS" w:cs="Times New Roman"/>
          <w:spacing w:val="-4"/>
          <w:sz w:val="24"/>
          <w:szCs w:val="24"/>
          <w:lang w:eastAsia="pl-PL"/>
        </w:rPr>
        <w:t xml:space="preserve"> pod opieką </w:t>
      </w:r>
      <w:r w:rsidR="00F661FF">
        <w:rPr>
          <w:rFonts w:ascii="Trebuchet MS" w:eastAsia="Times New Roman" w:hAnsi="Trebuchet MS" w:cs="Times New Roman"/>
          <w:spacing w:val="-4"/>
          <w:sz w:val="24"/>
          <w:szCs w:val="24"/>
          <w:lang w:eastAsia="pl-PL"/>
        </w:rPr>
        <w:t>osób dorosłych</w:t>
      </w:r>
      <w:r w:rsidRPr="001133C1">
        <w:rPr>
          <w:rFonts w:ascii="Trebuchet MS" w:eastAsia="Times New Roman" w:hAnsi="Trebuchet MS" w:cs="Times New Roman"/>
          <w:spacing w:val="-4"/>
          <w:sz w:val="24"/>
          <w:szCs w:val="24"/>
          <w:lang w:eastAsia="pl-PL"/>
        </w:rPr>
        <w:t xml:space="preserve"> na ich wyłączną odpowiedzialność. </w:t>
      </w:r>
    </w:p>
    <w:p w:rsidR="001133C1" w:rsidRPr="001133C1" w:rsidRDefault="001133C1" w:rsidP="003A0F41">
      <w:pPr>
        <w:spacing w:before="100" w:beforeAutospacing="1" w:after="100" w:afterAutospacing="1"/>
        <w:jc w:val="center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1133C1"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  <w:t>§3</w:t>
      </w:r>
    </w:p>
    <w:p w:rsidR="001133C1" w:rsidRPr="001133C1" w:rsidRDefault="001133C1" w:rsidP="006864A7">
      <w:pPr>
        <w:spacing w:before="100" w:beforeAutospacing="1" w:after="100" w:afterAutospacing="1"/>
        <w:jc w:val="center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1133C1"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  <w:t>Pozostałe zasady bezpieczeństwa</w:t>
      </w:r>
    </w:p>
    <w:p w:rsidR="001133C1" w:rsidRDefault="001133C1" w:rsidP="006864A7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1133C1">
        <w:rPr>
          <w:rFonts w:ascii="Trebuchet MS" w:eastAsia="Times New Roman" w:hAnsi="Trebuchet MS" w:cs="Times New Roman"/>
          <w:sz w:val="24"/>
          <w:szCs w:val="24"/>
          <w:lang w:eastAsia="pl-PL"/>
        </w:rPr>
        <w:t>Osoby uczestniczące w Kinie Samochodowym zobowiązane są, aby stosować się do zaleceń przedstawicieli Organizatora, mających na celu zapewnienie bezpieczeństwa i porządku.</w:t>
      </w:r>
    </w:p>
    <w:p w:rsidR="003A0F41" w:rsidRPr="001133C1" w:rsidRDefault="003A0F41" w:rsidP="006864A7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ED3F9C">
        <w:rPr>
          <w:rFonts w:ascii="Trebuchet MS" w:eastAsia="Times New Roman" w:hAnsi="Trebuchet MS" w:cs="Times New Roman"/>
          <w:sz w:val="24"/>
          <w:szCs w:val="24"/>
          <w:lang w:eastAsia="pl-PL"/>
        </w:rPr>
        <w:t>Miejsca na terenie Kina są nienumerowane. Uczestnik – kierowca pojazdu zobowiązany jest do zajęcia miejsca wskazanego przez obsługę Kina, co uwarunkowane będzie wysokością pojazdu Uczestnika oraz odległością, którą należy zachować pomiędzy pojazdami</w:t>
      </w:r>
      <w:r>
        <w:rPr>
          <w:rFonts w:ascii="Trebuchet MS" w:eastAsia="Times New Roman" w:hAnsi="Trebuchet MS" w:cs="Times New Roman"/>
          <w:sz w:val="24"/>
          <w:szCs w:val="24"/>
          <w:lang w:eastAsia="pl-PL"/>
        </w:rPr>
        <w:t>.</w:t>
      </w:r>
    </w:p>
    <w:p w:rsidR="003A0F41" w:rsidRPr="003A0F41" w:rsidRDefault="001133C1" w:rsidP="003A0F41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1133C1">
        <w:rPr>
          <w:rFonts w:ascii="Trebuchet MS" w:eastAsia="Times New Roman" w:hAnsi="Trebuchet MS" w:cs="Times New Roman"/>
          <w:sz w:val="24"/>
          <w:szCs w:val="24"/>
          <w:lang w:eastAsia="pl-PL"/>
        </w:rPr>
        <w:t>Zabronione jest na terenie Pokazu:</w:t>
      </w:r>
      <w:r w:rsidR="003A0F41">
        <w:rPr>
          <w:rFonts w:ascii="Trebuchet MS" w:eastAsia="Times New Roman" w:hAnsi="Trebuchet MS" w:cs="Times New Roman"/>
          <w:sz w:val="24"/>
          <w:szCs w:val="24"/>
          <w:lang w:eastAsia="pl-PL"/>
        </w:rPr>
        <w:t>.</w:t>
      </w:r>
    </w:p>
    <w:p w:rsidR="001133C1" w:rsidRPr="001133C1" w:rsidRDefault="001133C1" w:rsidP="006864A7">
      <w:pPr>
        <w:numPr>
          <w:ilvl w:val="1"/>
          <w:numId w:val="8"/>
        </w:numPr>
        <w:spacing w:before="100" w:beforeAutospacing="1" w:after="100" w:afterAutospacing="1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1133C1">
        <w:rPr>
          <w:rFonts w:ascii="Trebuchet MS" w:eastAsia="Times New Roman" w:hAnsi="Trebuchet MS" w:cs="Times New Roman"/>
          <w:sz w:val="24"/>
          <w:szCs w:val="24"/>
          <w:lang w:eastAsia="pl-PL"/>
        </w:rPr>
        <w:t>działanie zagrażające bezpieczeństwu, a w szczególności rzucanie jakichkolwiek przedmiotów mogących stanowić zagrożenie dla życia, zdrowia lub bezpieczeństwa osób przebywających na terenie Pokazu,</w:t>
      </w:r>
    </w:p>
    <w:p w:rsidR="001133C1" w:rsidRPr="001133C1" w:rsidRDefault="001133C1" w:rsidP="006864A7">
      <w:pPr>
        <w:numPr>
          <w:ilvl w:val="1"/>
          <w:numId w:val="8"/>
        </w:numPr>
        <w:spacing w:before="100" w:beforeAutospacing="1" w:after="100" w:afterAutospacing="1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1133C1">
        <w:rPr>
          <w:rFonts w:ascii="Trebuchet MS" w:eastAsia="Times New Roman" w:hAnsi="Trebuchet MS" w:cs="Times New Roman"/>
          <w:sz w:val="24"/>
          <w:szCs w:val="24"/>
          <w:lang w:eastAsia="pl-PL"/>
        </w:rPr>
        <w:t>przebywanie osób pod wpływem alkoholu, środków odurzających lub substancji psychotropowych,</w:t>
      </w:r>
    </w:p>
    <w:p w:rsidR="001133C1" w:rsidRPr="001133C1" w:rsidRDefault="001133C1" w:rsidP="006864A7">
      <w:pPr>
        <w:numPr>
          <w:ilvl w:val="1"/>
          <w:numId w:val="8"/>
        </w:numPr>
        <w:spacing w:before="100" w:beforeAutospacing="1" w:after="100" w:afterAutospacing="1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1133C1">
        <w:rPr>
          <w:rFonts w:ascii="Trebuchet MS" w:eastAsia="Times New Roman" w:hAnsi="Trebuchet MS" w:cs="Times New Roman"/>
          <w:sz w:val="24"/>
          <w:szCs w:val="24"/>
          <w:lang w:eastAsia="pl-PL"/>
        </w:rPr>
        <w:t>niszczenie oznaczeń i tablic informacyjnych, nośników reklamowych, urządzeń i sprzętu,</w:t>
      </w:r>
    </w:p>
    <w:p w:rsidR="001133C1" w:rsidRPr="001133C1" w:rsidRDefault="001133C1" w:rsidP="006864A7">
      <w:pPr>
        <w:numPr>
          <w:ilvl w:val="1"/>
          <w:numId w:val="8"/>
        </w:numPr>
        <w:spacing w:before="100" w:beforeAutospacing="1" w:after="100" w:afterAutospacing="1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1133C1">
        <w:rPr>
          <w:rFonts w:ascii="Trebuchet MS" w:eastAsia="Times New Roman" w:hAnsi="Trebuchet MS" w:cs="Times New Roman"/>
          <w:sz w:val="24"/>
          <w:szCs w:val="24"/>
          <w:lang w:eastAsia="pl-PL"/>
        </w:rPr>
        <w:t>nagrywanie filmu telefonem komórkowym lub innym urządzeniem audio/video,</w:t>
      </w:r>
    </w:p>
    <w:p w:rsidR="001133C1" w:rsidRPr="001133C1" w:rsidRDefault="001133C1" w:rsidP="006864A7">
      <w:pPr>
        <w:numPr>
          <w:ilvl w:val="1"/>
          <w:numId w:val="8"/>
        </w:numPr>
        <w:spacing w:before="100" w:beforeAutospacing="1" w:after="100" w:afterAutospacing="1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1133C1">
        <w:rPr>
          <w:rFonts w:ascii="Trebuchet MS" w:eastAsia="Times New Roman" w:hAnsi="Trebuchet MS" w:cs="Times New Roman"/>
          <w:sz w:val="24"/>
          <w:szCs w:val="24"/>
          <w:lang w:eastAsia="pl-PL"/>
        </w:rPr>
        <w:t>wnoszenie broni lub innych niebezpiecznych przedmiotów oraz materiałów wybuchowych, wyrobów pirotechnicznych, napojów alkoholowych, środków odurzających lub substancji psychotropowych,</w:t>
      </w:r>
    </w:p>
    <w:p w:rsidR="001133C1" w:rsidRPr="001133C1" w:rsidRDefault="001133C1" w:rsidP="006864A7">
      <w:pPr>
        <w:numPr>
          <w:ilvl w:val="1"/>
          <w:numId w:val="8"/>
        </w:numPr>
        <w:spacing w:before="100" w:beforeAutospacing="1" w:after="100" w:afterAutospacing="1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1133C1">
        <w:rPr>
          <w:rFonts w:ascii="Trebuchet MS" w:eastAsia="Times New Roman" w:hAnsi="Trebuchet MS" w:cs="Times New Roman"/>
          <w:sz w:val="24"/>
          <w:szCs w:val="24"/>
          <w:lang w:eastAsia="pl-PL"/>
        </w:rPr>
        <w:t>prowadzenie bez autoryzacji Organizatora jakiejkolwiek działalności handlowej lub innej zarobkowej,</w:t>
      </w:r>
    </w:p>
    <w:p w:rsidR="001133C1" w:rsidRPr="001133C1" w:rsidRDefault="001133C1" w:rsidP="006864A7">
      <w:pPr>
        <w:numPr>
          <w:ilvl w:val="1"/>
          <w:numId w:val="8"/>
        </w:numPr>
        <w:spacing w:before="100" w:beforeAutospacing="1" w:after="100" w:afterAutospacing="1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1133C1">
        <w:rPr>
          <w:rFonts w:ascii="Trebuchet MS" w:eastAsia="Times New Roman" w:hAnsi="Trebuchet MS" w:cs="Times New Roman"/>
          <w:sz w:val="24"/>
          <w:szCs w:val="24"/>
          <w:lang w:eastAsia="pl-PL"/>
        </w:rPr>
        <w:t>prowadzenie agitacji politycznej oraz prezentowanie jakichkolwiek treści niezgodnych z polskim prawodawstwem,</w:t>
      </w:r>
    </w:p>
    <w:p w:rsidR="001133C1" w:rsidRPr="001133C1" w:rsidRDefault="001133C1" w:rsidP="006864A7">
      <w:pPr>
        <w:numPr>
          <w:ilvl w:val="1"/>
          <w:numId w:val="8"/>
        </w:numPr>
        <w:spacing w:before="100" w:beforeAutospacing="1" w:after="100" w:afterAutospacing="1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1133C1">
        <w:rPr>
          <w:rFonts w:ascii="Trebuchet MS" w:eastAsia="Times New Roman" w:hAnsi="Trebuchet MS" w:cs="Times New Roman"/>
          <w:sz w:val="24"/>
          <w:szCs w:val="24"/>
          <w:lang w:eastAsia="pl-PL"/>
        </w:rPr>
        <w:t>palenie wyrobów tytoniowych i papierosów elektronicznych,</w:t>
      </w:r>
    </w:p>
    <w:p w:rsidR="001133C1" w:rsidRPr="001133C1" w:rsidRDefault="001133C1" w:rsidP="006864A7">
      <w:pPr>
        <w:numPr>
          <w:ilvl w:val="1"/>
          <w:numId w:val="8"/>
        </w:numPr>
        <w:spacing w:before="100" w:beforeAutospacing="1" w:after="100" w:afterAutospacing="1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1133C1">
        <w:rPr>
          <w:rFonts w:ascii="Trebuchet MS" w:eastAsia="Times New Roman" w:hAnsi="Trebuchet MS" w:cs="Times New Roman"/>
          <w:sz w:val="24"/>
          <w:szCs w:val="24"/>
          <w:lang w:eastAsia="pl-PL"/>
        </w:rPr>
        <w:t>spożywanie alkoholu,</w:t>
      </w:r>
    </w:p>
    <w:p w:rsidR="001133C1" w:rsidRPr="001133C1" w:rsidRDefault="001133C1" w:rsidP="006864A7">
      <w:pPr>
        <w:numPr>
          <w:ilvl w:val="1"/>
          <w:numId w:val="8"/>
        </w:numPr>
        <w:spacing w:before="100" w:beforeAutospacing="1" w:after="100" w:afterAutospacing="1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1133C1">
        <w:rPr>
          <w:rFonts w:ascii="Trebuchet MS" w:eastAsia="Times New Roman" w:hAnsi="Trebuchet MS" w:cs="Times New Roman"/>
          <w:sz w:val="24"/>
          <w:szCs w:val="24"/>
          <w:lang w:eastAsia="pl-PL"/>
        </w:rPr>
        <w:t>przyprowadzanie zwierząt</w:t>
      </w:r>
    </w:p>
    <w:p w:rsidR="003A0F41" w:rsidRDefault="001133C1" w:rsidP="003A0F41">
      <w:pPr>
        <w:numPr>
          <w:ilvl w:val="1"/>
          <w:numId w:val="8"/>
        </w:numPr>
        <w:spacing w:before="100" w:beforeAutospacing="1" w:after="100" w:afterAutospacing="1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1133C1">
        <w:rPr>
          <w:rFonts w:ascii="Trebuchet MS" w:eastAsia="Times New Roman" w:hAnsi="Trebuchet MS" w:cs="Times New Roman"/>
          <w:sz w:val="24"/>
          <w:szCs w:val="24"/>
          <w:lang w:eastAsia="pl-PL"/>
        </w:rPr>
        <w:t>używanie klaksonów.</w:t>
      </w:r>
    </w:p>
    <w:p w:rsidR="001133C1" w:rsidRPr="003A0F41" w:rsidRDefault="003A0F41" w:rsidP="006864A7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>
        <w:rPr>
          <w:rFonts w:ascii="Trebuchet MS" w:eastAsia="Times New Roman" w:hAnsi="Trebuchet MS" w:cs="Times New Roman"/>
          <w:sz w:val="24"/>
          <w:szCs w:val="24"/>
          <w:lang w:eastAsia="pl-PL"/>
        </w:rPr>
        <w:t>Należy stosować się ściśle do poleceń obsługi tec</w:t>
      </w:r>
      <w:r>
        <w:rPr>
          <w:rFonts w:ascii="Trebuchet MS" w:eastAsia="Times New Roman" w:hAnsi="Trebuchet MS" w:cs="Times New Roman"/>
          <w:sz w:val="24"/>
          <w:szCs w:val="24"/>
          <w:lang w:eastAsia="pl-PL"/>
        </w:rPr>
        <w:t>hnicznej na miejscu wydarzenia.</w:t>
      </w:r>
    </w:p>
    <w:p w:rsidR="001133C1" w:rsidRPr="003A0F41" w:rsidRDefault="001133C1" w:rsidP="003A0F41">
      <w:pPr>
        <w:pStyle w:val="Akapitzlist"/>
        <w:numPr>
          <w:ilvl w:val="0"/>
          <w:numId w:val="8"/>
        </w:numPr>
        <w:spacing w:before="100" w:beforeAutospacing="1" w:after="100" w:afterAutospacing="1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3A0F41">
        <w:rPr>
          <w:rFonts w:ascii="Trebuchet MS" w:eastAsia="Times New Roman" w:hAnsi="Trebuchet MS" w:cs="Times New Roman"/>
          <w:sz w:val="24"/>
          <w:szCs w:val="24"/>
          <w:lang w:eastAsia="pl-PL"/>
        </w:rPr>
        <w:t>Dodatkowo Uczestnicy Pokazu zobowiązani są do:</w:t>
      </w:r>
    </w:p>
    <w:p w:rsidR="001133C1" w:rsidRPr="001133C1" w:rsidRDefault="001133C1" w:rsidP="003A0F41">
      <w:pPr>
        <w:numPr>
          <w:ilvl w:val="1"/>
          <w:numId w:val="8"/>
        </w:numPr>
        <w:spacing w:before="100" w:beforeAutospacing="1" w:after="100" w:afterAutospacing="1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1133C1">
        <w:rPr>
          <w:rFonts w:ascii="Trebuchet MS" w:eastAsia="Times New Roman" w:hAnsi="Trebuchet MS" w:cs="Times New Roman"/>
          <w:sz w:val="24"/>
          <w:szCs w:val="24"/>
          <w:lang w:eastAsia="pl-PL"/>
        </w:rPr>
        <w:t>kulturalnego zachowania względem innych uczestników Kina i przestrzegania norm społecznych,</w:t>
      </w:r>
    </w:p>
    <w:p w:rsidR="001133C1" w:rsidRPr="001133C1" w:rsidRDefault="001133C1" w:rsidP="003A0F41">
      <w:pPr>
        <w:numPr>
          <w:ilvl w:val="1"/>
          <w:numId w:val="8"/>
        </w:numPr>
        <w:spacing w:before="100" w:beforeAutospacing="1" w:after="100" w:afterAutospacing="1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1133C1">
        <w:rPr>
          <w:rFonts w:ascii="Trebuchet MS" w:eastAsia="Times New Roman" w:hAnsi="Trebuchet MS" w:cs="Times New Roman"/>
          <w:sz w:val="24"/>
          <w:szCs w:val="24"/>
          <w:lang w:eastAsia="pl-PL"/>
        </w:rPr>
        <w:t>niezwłocznego opuszczenia terenu Kina po zakończeniu Pokazu</w:t>
      </w:r>
      <w:r w:rsidR="00E25668">
        <w:rPr>
          <w:rFonts w:ascii="Trebuchet MS" w:eastAsia="Times New Roman" w:hAnsi="Trebuchet MS" w:cs="Times New Roman"/>
          <w:sz w:val="24"/>
          <w:szCs w:val="24"/>
          <w:lang w:eastAsia="pl-PL"/>
        </w:rPr>
        <w:t>,</w:t>
      </w:r>
    </w:p>
    <w:p w:rsidR="001133C1" w:rsidRPr="001133C1" w:rsidRDefault="001133C1" w:rsidP="003A0F41">
      <w:pPr>
        <w:numPr>
          <w:ilvl w:val="1"/>
          <w:numId w:val="8"/>
        </w:numPr>
        <w:spacing w:before="100" w:beforeAutospacing="1" w:after="100" w:afterAutospacing="1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1133C1">
        <w:rPr>
          <w:rFonts w:ascii="Trebuchet MS" w:eastAsia="Times New Roman" w:hAnsi="Trebuchet MS" w:cs="Times New Roman"/>
          <w:sz w:val="24"/>
          <w:szCs w:val="24"/>
          <w:lang w:eastAsia="pl-PL"/>
        </w:rPr>
        <w:t>stosowania się do aktualnie obowiązujących norm sanitarnych i rozporządzeń ministrów w związku z pandemią COVID-19 </w:t>
      </w:r>
    </w:p>
    <w:p w:rsidR="001133C1" w:rsidRPr="003A0F41" w:rsidRDefault="001133C1" w:rsidP="003A0F41">
      <w:pPr>
        <w:pStyle w:val="Akapitzlist"/>
        <w:numPr>
          <w:ilvl w:val="0"/>
          <w:numId w:val="8"/>
        </w:numPr>
        <w:spacing w:before="100" w:beforeAutospacing="1" w:after="100" w:afterAutospacing="1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3A0F41">
        <w:rPr>
          <w:rFonts w:ascii="Trebuchet MS" w:eastAsia="Times New Roman" w:hAnsi="Trebuchet MS" w:cs="Times New Roman"/>
          <w:sz w:val="24"/>
          <w:szCs w:val="24"/>
          <w:lang w:eastAsia="pl-PL"/>
        </w:rPr>
        <w:t>Organizator zastrzega sobie prawo do usunięcia z Pokazu wszelkich osób, które w swobodnej ocenie Organizatora naruszają którekolwiek zasady bezpieczeństwa zawarte w niniejszym Regulam</w:t>
      </w:r>
      <w:r w:rsidR="00FA47B1">
        <w:rPr>
          <w:rFonts w:ascii="Trebuchet MS" w:eastAsia="Times New Roman" w:hAnsi="Trebuchet MS" w:cs="Times New Roman"/>
          <w:sz w:val="24"/>
          <w:szCs w:val="24"/>
          <w:lang w:eastAsia="pl-PL"/>
        </w:rPr>
        <w:t>inie.</w:t>
      </w:r>
    </w:p>
    <w:p w:rsidR="009867A2" w:rsidRPr="003A0F41" w:rsidRDefault="001133C1" w:rsidP="003A0F41">
      <w:pPr>
        <w:pStyle w:val="Akapitzlist"/>
        <w:numPr>
          <w:ilvl w:val="0"/>
          <w:numId w:val="8"/>
        </w:numPr>
        <w:spacing w:before="100" w:beforeAutospacing="1" w:after="100" w:afterAutospacing="1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3A0F41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W przypadku zakłócania ładu i porządku publicznego Organizator Kina może wezwać Uczestnika do właściwego zachowania się, a w przypadku dalszego łamania zasad uczestnictwa w Pokazie wezwać do opuszczenia przez niego terenu imprezy </w:t>
      </w:r>
      <w:r w:rsidR="00AE5FD7" w:rsidRPr="003A0F41">
        <w:rPr>
          <w:rFonts w:ascii="Trebuchet MS" w:eastAsia="Times New Roman" w:hAnsi="Trebuchet MS" w:cs="Times New Roman"/>
          <w:sz w:val="24"/>
          <w:szCs w:val="24"/>
          <w:lang w:eastAsia="pl-PL"/>
        </w:rPr>
        <w:br/>
      </w:r>
      <w:r w:rsidRPr="003A0F41">
        <w:rPr>
          <w:rFonts w:ascii="Trebuchet MS" w:eastAsia="Times New Roman" w:hAnsi="Trebuchet MS" w:cs="Times New Roman"/>
          <w:sz w:val="24"/>
          <w:szCs w:val="24"/>
          <w:lang w:eastAsia="pl-PL"/>
        </w:rPr>
        <w:t>i zastosować wszelkie dostępne środki celem wyegzekwowania powyższego żądania.  </w:t>
      </w:r>
    </w:p>
    <w:p w:rsidR="001133C1" w:rsidRPr="003A0F41" w:rsidRDefault="001133C1" w:rsidP="003A0F41">
      <w:pPr>
        <w:pStyle w:val="Akapitzlist"/>
        <w:numPr>
          <w:ilvl w:val="0"/>
          <w:numId w:val="8"/>
        </w:numPr>
        <w:spacing w:before="100" w:beforeAutospacing="1" w:after="100" w:afterAutospacing="1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3A0F41">
        <w:rPr>
          <w:rFonts w:ascii="Trebuchet MS" w:eastAsia="Times New Roman" w:hAnsi="Trebuchet MS" w:cs="Times New Roman"/>
          <w:sz w:val="24"/>
          <w:szCs w:val="24"/>
          <w:lang w:eastAsia="pl-PL"/>
        </w:rPr>
        <w:t>Uczestnik przyjmuje do wiadomości, że przebywa na terenie Kina na własne ryzyko i odpowiedzialność. </w:t>
      </w:r>
    </w:p>
    <w:p w:rsidR="001133C1" w:rsidRPr="003A0F41" w:rsidRDefault="001133C1" w:rsidP="003A0F41">
      <w:pPr>
        <w:pStyle w:val="Akapitzlist"/>
        <w:numPr>
          <w:ilvl w:val="0"/>
          <w:numId w:val="8"/>
        </w:numPr>
        <w:spacing w:before="100" w:beforeAutospacing="1" w:after="100" w:afterAutospacing="1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3A0F41">
        <w:rPr>
          <w:rFonts w:ascii="Trebuchet MS" w:eastAsia="Times New Roman" w:hAnsi="Trebuchet MS" w:cs="Times New Roman"/>
          <w:sz w:val="24"/>
          <w:szCs w:val="24"/>
          <w:lang w:eastAsia="pl-PL"/>
        </w:rPr>
        <w:t>Organizator nie bierze odpowiedzialności za sytuacje będące wynikiem nie przestrzegania zawartych powyżej postanowień oraz zarządzeń i poleceń służb odpowiedzialnych za bezpieczeństwo i porządek. </w:t>
      </w:r>
    </w:p>
    <w:p w:rsidR="001133C1" w:rsidRPr="003A0F41" w:rsidRDefault="001133C1" w:rsidP="003A0F41">
      <w:pPr>
        <w:pStyle w:val="Akapitzlist"/>
        <w:numPr>
          <w:ilvl w:val="0"/>
          <w:numId w:val="8"/>
        </w:numPr>
        <w:spacing w:before="100" w:beforeAutospacing="1" w:after="100" w:afterAutospacing="1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3A0F41">
        <w:rPr>
          <w:rFonts w:ascii="Trebuchet MS" w:eastAsia="Times New Roman" w:hAnsi="Trebuchet MS" w:cs="Times New Roman"/>
          <w:sz w:val="24"/>
          <w:szCs w:val="24"/>
          <w:lang w:eastAsia="pl-PL"/>
        </w:rPr>
        <w:t>Uczestnik Pokazu ponosi pełną odpowiedzialność materialną za szkody wyrządzone przez niego na terenie, gdzie odbywa się Pokaz w stosunku do innych jego Uczestników, jak i za szkody wyrządzone w mieniu Organizatora. </w:t>
      </w:r>
    </w:p>
    <w:p w:rsidR="001133C1" w:rsidRPr="003A0F41" w:rsidRDefault="001133C1" w:rsidP="003A0F41">
      <w:pPr>
        <w:pStyle w:val="Akapitzlist"/>
        <w:numPr>
          <w:ilvl w:val="0"/>
          <w:numId w:val="8"/>
        </w:numPr>
        <w:spacing w:before="100" w:beforeAutospacing="1" w:after="100" w:afterAutospacing="1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3A0F41">
        <w:rPr>
          <w:rFonts w:ascii="Trebuchet MS" w:eastAsia="Times New Roman" w:hAnsi="Trebuchet MS" w:cs="Times New Roman"/>
          <w:sz w:val="24"/>
          <w:szCs w:val="24"/>
          <w:lang w:eastAsia="pl-PL"/>
        </w:rPr>
        <w:t>W przypadku istniejącego zagrożenia życia lub zdrowia ludzkiego lub ochrony mienia należy:</w:t>
      </w:r>
    </w:p>
    <w:p w:rsidR="001133C1" w:rsidRPr="001133C1" w:rsidRDefault="001133C1" w:rsidP="003A0F41">
      <w:pPr>
        <w:numPr>
          <w:ilvl w:val="1"/>
          <w:numId w:val="8"/>
        </w:numPr>
        <w:spacing w:before="100" w:beforeAutospacing="1" w:after="100" w:afterAutospacing="1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1133C1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niezwłocznie poinformować przedstawiciela Organizatora/Służby Porządkowe – pracowników agencji ochrony osób </w:t>
      </w:r>
      <w:r w:rsidR="00AE5FD7">
        <w:rPr>
          <w:rFonts w:ascii="Trebuchet MS" w:eastAsia="Times New Roman" w:hAnsi="Trebuchet MS" w:cs="Times New Roman"/>
          <w:sz w:val="24"/>
          <w:szCs w:val="24"/>
          <w:lang w:eastAsia="pl-PL"/>
        </w:rPr>
        <w:br/>
      </w:r>
      <w:r w:rsidRPr="001133C1">
        <w:rPr>
          <w:rFonts w:ascii="Trebuchet MS" w:eastAsia="Times New Roman" w:hAnsi="Trebuchet MS" w:cs="Times New Roman"/>
          <w:sz w:val="24"/>
          <w:szCs w:val="24"/>
          <w:lang w:eastAsia="pl-PL"/>
        </w:rPr>
        <w:t>i mienia, legitymujących się identyfikatorami umieszczonymi w widocznym miejscu,</w:t>
      </w:r>
    </w:p>
    <w:p w:rsidR="001133C1" w:rsidRPr="001133C1" w:rsidRDefault="001133C1" w:rsidP="003A0F41">
      <w:pPr>
        <w:numPr>
          <w:ilvl w:val="1"/>
          <w:numId w:val="8"/>
        </w:numPr>
        <w:spacing w:before="100" w:beforeAutospacing="1" w:after="100" w:afterAutospacing="1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1133C1">
        <w:rPr>
          <w:rFonts w:ascii="Trebuchet MS" w:eastAsia="Times New Roman" w:hAnsi="Trebuchet MS" w:cs="Times New Roman"/>
          <w:sz w:val="24"/>
          <w:szCs w:val="24"/>
          <w:lang w:eastAsia="pl-PL"/>
        </w:rPr>
        <w:t>powiadomić osoby bezpośrednio zagrożone i jak najszybciej opuścić miejsce zagrożenia. </w:t>
      </w:r>
    </w:p>
    <w:p w:rsidR="001133C1" w:rsidRPr="003A0F41" w:rsidRDefault="001133C1" w:rsidP="003A0F41">
      <w:pPr>
        <w:pStyle w:val="Akapitzlist"/>
        <w:numPr>
          <w:ilvl w:val="0"/>
          <w:numId w:val="8"/>
        </w:numPr>
        <w:spacing w:before="100" w:beforeAutospacing="1" w:after="100" w:afterAutospacing="1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3A0F41">
        <w:rPr>
          <w:rFonts w:ascii="Trebuchet MS" w:eastAsia="Times New Roman" w:hAnsi="Trebuchet MS" w:cs="Times New Roman"/>
          <w:sz w:val="24"/>
          <w:szCs w:val="24"/>
          <w:lang w:eastAsia="pl-PL"/>
        </w:rPr>
        <w:t>Do czasu przybycia służb ratowniczych kierownictwo akcją obejmuje osoba wyznaczona przez Organizatora. </w:t>
      </w:r>
    </w:p>
    <w:p w:rsidR="001133C1" w:rsidRPr="003A0F41" w:rsidRDefault="001133C1" w:rsidP="003A0F41">
      <w:pPr>
        <w:pStyle w:val="Akapitzlist"/>
        <w:numPr>
          <w:ilvl w:val="0"/>
          <w:numId w:val="8"/>
        </w:numPr>
        <w:spacing w:before="100" w:beforeAutospacing="1" w:after="100" w:afterAutospacing="1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3A0F41">
        <w:rPr>
          <w:rFonts w:ascii="Trebuchet MS" w:eastAsia="Times New Roman" w:hAnsi="Trebuchet MS" w:cs="Times New Roman"/>
          <w:sz w:val="24"/>
          <w:szCs w:val="24"/>
          <w:lang w:eastAsia="pl-PL"/>
        </w:rPr>
        <w:lastRenderedPageBreak/>
        <w:t>Organizator nie ponosi odpowiedzialności za skutki działania Siły Wyższej. Za Siłę Wyższą uznaje się zdarzenie będące poza kontrolą Organizatora, które powoduje, że wykonanie zobowiązań jest niemożliwe. Siłę Wyższą stanowią w szczególności: warunki atmosferyczne, zakłócenia pracy urządzeń dostarczających energię elektryczną, pandemia.</w:t>
      </w:r>
    </w:p>
    <w:p w:rsidR="001133C1" w:rsidRPr="001133C1" w:rsidRDefault="001133C1" w:rsidP="003A0F41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1133C1">
        <w:rPr>
          <w:rFonts w:ascii="Trebuchet MS" w:eastAsia="Times New Roman" w:hAnsi="Trebuchet MS" w:cs="Times New Roman"/>
          <w:sz w:val="24"/>
          <w:szCs w:val="24"/>
          <w:lang w:eastAsia="pl-PL"/>
        </w:rPr>
        <w:t>Osoby przebywające na terenie Pokazu mogą być narażone na ciągłe przebywanie w strefie dźwięków.</w:t>
      </w:r>
    </w:p>
    <w:p w:rsidR="001133C1" w:rsidRPr="001133C1" w:rsidRDefault="001133C1" w:rsidP="003A0F41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1133C1">
        <w:rPr>
          <w:rFonts w:ascii="Trebuchet MS" w:eastAsia="Times New Roman" w:hAnsi="Trebuchet MS" w:cs="Times New Roman"/>
          <w:sz w:val="24"/>
          <w:szCs w:val="24"/>
          <w:lang w:eastAsia="pl-PL"/>
        </w:rPr>
        <w:t>Służby Porządkowe działają według własnych instrukcji bezpieczeństwa oraz p.poż. zgodnie z obowiązującymi przepisami prawa.</w:t>
      </w:r>
    </w:p>
    <w:p w:rsidR="001133C1" w:rsidRPr="001133C1" w:rsidRDefault="001133C1" w:rsidP="003A0F41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1133C1">
        <w:rPr>
          <w:rFonts w:ascii="Trebuchet MS" w:eastAsia="Times New Roman" w:hAnsi="Trebuchet MS" w:cs="Times New Roman"/>
          <w:sz w:val="24"/>
          <w:szCs w:val="24"/>
          <w:lang w:eastAsia="pl-PL"/>
        </w:rPr>
        <w:t>Organizator nie ponosi odpowiedzialności za rzeczy pozostawione bez nadzoru na terenie Pokazu.</w:t>
      </w:r>
    </w:p>
    <w:p w:rsidR="001133C1" w:rsidRPr="001133C1" w:rsidRDefault="001133C1" w:rsidP="003A0F41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1133C1">
        <w:rPr>
          <w:rFonts w:ascii="Trebuchet MS" w:eastAsia="Times New Roman" w:hAnsi="Trebuchet MS" w:cs="Times New Roman"/>
          <w:sz w:val="24"/>
          <w:szCs w:val="24"/>
          <w:lang w:eastAsia="pl-PL"/>
        </w:rPr>
        <w:t>Organizator nie ponosi odpowiedzialności za szkody OC samochodów spowodowane na terenie Kina podczas Pokazu.</w:t>
      </w:r>
    </w:p>
    <w:p w:rsidR="001133C1" w:rsidRPr="001133C1" w:rsidRDefault="001133C1" w:rsidP="003A0F41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1133C1">
        <w:rPr>
          <w:rFonts w:ascii="Trebuchet MS" w:eastAsia="Times New Roman" w:hAnsi="Trebuchet MS" w:cs="Times New Roman"/>
          <w:sz w:val="24"/>
          <w:szCs w:val="24"/>
          <w:lang w:eastAsia="pl-PL"/>
        </w:rPr>
        <w:t>Na terenie Kina podczas Pokazu obowiązuje całkowity zakaz fotografowania i filmowania, a także zakaz wnoszenia kamer, aparatów fotograficznych i wszelkiego rodzaju innych specjalistycznych urządzeń rejestrujących obraz lub dźwięk.</w:t>
      </w:r>
    </w:p>
    <w:p w:rsidR="001133C1" w:rsidRPr="001133C1" w:rsidRDefault="001133C1" w:rsidP="003A0F41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1133C1">
        <w:rPr>
          <w:rFonts w:ascii="Trebuchet MS" w:eastAsia="Times New Roman" w:hAnsi="Trebuchet MS" w:cs="Times New Roman"/>
          <w:sz w:val="24"/>
          <w:szCs w:val="24"/>
          <w:lang w:eastAsia="pl-PL"/>
        </w:rPr>
        <w:t>W przypadku odnotowania przez pracownika Kina używania urządzeń rejestrujących obraz lub dźwięk i zaistnienia uzasadnionego podejrzenia nielegalnego kopiowania materiałów filmowych przez osoby obecne na Pokazie, pracownik ma obowiązek wyprosić z Kina osobę, która dopuściła się tej czynności oraz wezwać odpowiednie służby.</w:t>
      </w:r>
    </w:p>
    <w:p w:rsidR="001133C1" w:rsidRPr="001133C1" w:rsidRDefault="001133C1" w:rsidP="003A0F41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1133C1">
        <w:rPr>
          <w:rFonts w:ascii="Trebuchet MS" w:eastAsia="Times New Roman" w:hAnsi="Trebuchet MS" w:cs="Times New Roman"/>
          <w:sz w:val="24"/>
          <w:szCs w:val="24"/>
          <w:lang w:eastAsia="pl-PL"/>
        </w:rPr>
        <w:t>Osoby uczestniczące w Pokazie zobowiązane są do wyłączenia na czas jego trwania świateł w pojazdach oraz innych urządzeń emitujących światło lub dźwięk.</w:t>
      </w:r>
    </w:p>
    <w:p w:rsidR="001133C1" w:rsidRPr="001133C1" w:rsidRDefault="001133C1" w:rsidP="006864A7">
      <w:pPr>
        <w:spacing w:before="100" w:beforeAutospacing="1" w:after="100" w:afterAutospacing="1"/>
        <w:jc w:val="center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1133C1"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  <w:t>§5</w:t>
      </w:r>
    </w:p>
    <w:p w:rsidR="001133C1" w:rsidRPr="001133C1" w:rsidRDefault="001133C1" w:rsidP="006864A7">
      <w:pPr>
        <w:spacing w:before="100" w:beforeAutospacing="1" w:after="100" w:afterAutospacing="1"/>
        <w:jc w:val="center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1133C1"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  <w:t>Wykorzystywanie wizerunku</w:t>
      </w:r>
    </w:p>
    <w:p w:rsidR="00121A3C" w:rsidRPr="008B052E" w:rsidRDefault="001133C1" w:rsidP="006864A7">
      <w:pPr>
        <w:numPr>
          <w:ilvl w:val="0"/>
          <w:numId w:val="18"/>
        </w:numPr>
        <w:spacing w:before="100" w:beforeAutospacing="1" w:after="100" w:afterAutospacing="1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1133C1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Organizator utrwala przebieg Pokazu na całym jego terenie dla celów dokumentacji oraz promocji i reklamy Kina oraz imprez Organizatora. Państwa dane osobowe w zakresie wizerunku będą przetwarzane zgodnie z obowiązującymi przepisami prawa, w szczególności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w celu informacyjnym, promocyjnym </w:t>
      </w:r>
      <w:r w:rsidR="00AE5FD7">
        <w:rPr>
          <w:rFonts w:ascii="Trebuchet MS" w:eastAsia="Times New Roman" w:hAnsi="Trebuchet MS" w:cs="Times New Roman"/>
          <w:sz w:val="24"/>
          <w:szCs w:val="24"/>
          <w:lang w:eastAsia="pl-PL"/>
        </w:rPr>
        <w:br/>
      </w:r>
      <w:r w:rsidRPr="001133C1">
        <w:rPr>
          <w:rFonts w:ascii="Trebuchet MS" w:eastAsia="Times New Roman" w:hAnsi="Trebuchet MS" w:cs="Times New Roman"/>
          <w:sz w:val="24"/>
          <w:szCs w:val="24"/>
          <w:lang w:eastAsia="pl-PL"/>
        </w:rPr>
        <w:t>i publikacji na stronach internetowych i profilach w serwisach społecznościowych Administratora i podmiotów współpracujących, prasie, tablicach informacyjnych w pomieszczeniach. Klauzula informacyjna RODO dostępna jest na stronie internetowej Organizatora.</w:t>
      </w:r>
    </w:p>
    <w:p w:rsidR="001133C1" w:rsidRPr="001133C1" w:rsidRDefault="00121A3C" w:rsidP="006864A7">
      <w:pPr>
        <w:spacing w:before="100" w:beforeAutospacing="1" w:after="100" w:afterAutospacing="1"/>
        <w:jc w:val="center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  <w:t>§6</w:t>
      </w:r>
    </w:p>
    <w:p w:rsidR="001133C1" w:rsidRPr="001133C1" w:rsidRDefault="001133C1" w:rsidP="006864A7">
      <w:pPr>
        <w:spacing w:before="100" w:beforeAutospacing="1" w:after="100" w:afterAutospacing="1"/>
        <w:jc w:val="center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1133C1"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  <w:t>Postanowienia końcowe</w:t>
      </w:r>
    </w:p>
    <w:p w:rsidR="001133C1" w:rsidRPr="001133C1" w:rsidRDefault="001133C1" w:rsidP="006864A7">
      <w:pPr>
        <w:numPr>
          <w:ilvl w:val="0"/>
          <w:numId w:val="20"/>
        </w:numPr>
        <w:spacing w:before="100" w:beforeAutospacing="1" w:after="100" w:afterAutospacing="1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1133C1">
        <w:rPr>
          <w:rFonts w:ascii="Trebuchet MS" w:eastAsia="Times New Roman" w:hAnsi="Trebuchet MS" w:cs="Times New Roman"/>
          <w:sz w:val="24"/>
          <w:szCs w:val="24"/>
          <w:lang w:eastAsia="pl-PL"/>
        </w:rPr>
        <w:t>Organizator nie odpowiada za naruszenie przez osoby trzecie dóbr osobistych uczestników Kina Samochodowego, w tym szkody wyrządzone z powodu utrwalania i wykorzystania ich wizerunku.</w:t>
      </w:r>
    </w:p>
    <w:p w:rsidR="001133C1" w:rsidRPr="001133C1" w:rsidRDefault="001133C1" w:rsidP="006864A7">
      <w:pPr>
        <w:numPr>
          <w:ilvl w:val="0"/>
          <w:numId w:val="20"/>
        </w:numPr>
        <w:spacing w:before="100" w:beforeAutospacing="1" w:after="100" w:afterAutospacing="1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1133C1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Pokaz nie jest imprezą masową w rozumieniu art. 3 Ustawy z dnia 20 marca 2009 roku o bezpieczeństwie imprez masowych (Dz.U.2019.2171 </w:t>
      </w:r>
      <w:proofErr w:type="spellStart"/>
      <w:r w:rsidRPr="001133C1">
        <w:rPr>
          <w:rFonts w:ascii="Trebuchet MS" w:eastAsia="Times New Roman" w:hAnsi="Trebuchet MS" w:cs="Times New Roman"/>
          <w:sz w:val="24"/>
          <w:szCs w:val="24"/>
          <w:lang w:eastAsia="pl-PL"/>
        </w:rPr>
        <w:t>t.j</w:t>
      </w:r>
      <w:proofErr w:type="spellEnd"/>
      <w:r w:rsidRPr="001133C1">
        <w:rPr>
          <w:rFonts w:ascii="Trebuchet MS" w:eastAsia="Times New Roman" w:hAnsi="Trebuchet MS" w:cs="Times New Roman"/>
          <w:sz w:val="24"/>
          <w:szCs w:val="24"/>
          <w:lang w:eastAsia="pl-PL"/>
        </w:rPr>
        <w:t>. z dnia 2019.11.08).</w:t>
      </w:r>
    </w:p>
    <w:p w:rsidR="001133C1" w:rsidRPr="001133C1" w:rsidRDefault="001133C1" w:rsidP="006864A7">
      <w:pPr>
        <w:numPr>
          <w:ilvl w:val="0"/>
          <w:numId w:val="20"/>
        </w:numPr>
        <w:spacing w:before="100" w:beforeAutospacing="1" w:after="100" w:afterAutospacing="1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1133C1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Organizator może dokonać wszelkich możliwych zmian w harmonogramie przebiegu Pokazu z powodów nieprzewidzianych </w:t>
      </w:r>
      <w:r w:rsidR="00AE5FD7">
        <w:rPr>
          <w:rFonts w:ascii="Trebuchet MS" w:eastAsia="Times New Roman" w:hAnsi="Trebuchet MS" w:cs="Times New Roman"/>
          <w:sz w:val="24"/>
          <w:szCs w:val="24"/>
          <w:lang w:eastAsia="pl-PL"/>
        </w:rPr>
        <w:br/>
      </w:r>
      <w:r w:rsidRPr="001133C1">
        <w:rPr>
          <w:rFonts w:ascii="Trebuchet MS" w:eastAsia="Times New Roman" w:hAnsi="Trebuchet MS" w:cs="Times New Roman"/>
          <w:sz w:val="24"/>
          <w:szCs w:val="24"/>
          <w:lang w:eastAsia="pl-PL"/>
        </w:rPr>
        <w:t>i nieuniknionych a niezależnych od Organizatora bez uprzedzenia i rekompensaty.</w:t>
      </w:r>
    </w:p>
    <w:p w:rsidR="00121384" w:rsidRPr="00E25668" w:rsidRDefault="001133C1" w:rsidP="00E25668">
      <w:pPr>
        <w:numPr>
          <w:ilvl w:val="0"/>
          <w:numId w:val="20"/>
        </w:numPr>
        <w:spacing w:before="100" w:beforeAutospacing="1" w:after="100" w:afterAutospacing="1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1133C1">
        <w:rPr>
          <w:rFonts w:ascii="Trebuchet MS" w:eastAsia="Times New Roman" w:hAnsi="Trebuchet MS" w:cs="Times New Roman"/>
          <w:sz w:val="24"/>
          <w:szCs w:val="24"/>
          <w:lang w:eastAsia="pl-PL"/>
        </w:rPr>
        <w:t>Ni</w:t>
      </w:r>
      <w:r w:rsidR="00E25668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niejszy Regulamin jest dostępny </w:t>
      </w:r>
      <w:bookmarkStart w:id="0" w:name="_GoBack"/>
      <w:bookmarkEnd w:id="0"/>
      <w:r w:rsidRPr="00E25668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na stronie internetowej Organizatora </w:t>
      </w:r>
      <w:hyperlink r:id="rId5" w:history="1">
        <w:r w:rsidR="00795AE3" w:rsidRPr="00E25668">
          <w:rPr>
            <w:rStyle w:val="Hipercze"/>
            <w:rFonts w:ascii="Trebuchet MS" w:eastAsia="Times New Roman" w:hAnsi="Trebuchet MS" w:cs="Times New Roman"/>
            <w:sz w:val="24"/>
            <w:szCs w:val="24"/>
            <w:lang w:eastAsia="pl-PL"/>
          </w:rPr>
          <w:t>www.pulawy.eu</w:t>
        </w:r>
      </w:hyperlink>
      <w:r w:rsidR="003A3162" w:rsidRPr="00E25668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 i</w:t>
      </w:r>
      <w:r w:rsidR="00121384" w:rsidRPr="00E25668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 </w:t>
      </w:r>
      <w:hyperlink r:id="rId6" w:history="1">
        <w:r w:rsidR="00121384" w:rsidRPr="00E25668">
          <w:rPr>
            <w:rStyle w:val="Hipercze"/>
            <w:rFonts w:ascii="Trebuchet MS" w:eastAsia="Times New Roman" w:hAnsi="Trebuchet MS" w:cs="Times New Roman"/>
            <w:sz w:val="24"/>
            <w:szCs w:val="24"/>
            <w:lang w:eastAsia="pl-PL"/>
          </w:rPr>
          <w:t>www.ppnt.pulawy.pl</w:t>
        </w:r>
      </w:hyperlink>
      <w:r w:rsidR="00121384" w:rsidRPr="00E25668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 </w:t>
      </w:r>
    </w:p>
    <w:p w:rsidR="001133C1" w:rsidRPr="001133C1" w:rsidRDefault="001133C1" w:rsidP="006864A7">
      <w:pPr>
        <w:numPr>
          <w:ilvl w:val="0"/>
          <w:numId w:val="20"/>
        </w:numPr>
        <w:spacing w:before="100" w:beforeAutospacing="1" w:after="100" w:afterAutospacing="1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1133C1">
        <w:rPr>
          <w:rFonts w:ascii="Trebuchet MS" w:eastAsia="Times New Roman" w:hAnsi="Trebuchet MS" w:cs="Times New Roman"/>
          <w:sz w:val="24"/>
          <w:szCs w:val="24"/>
          <w:lang w:eastAsia="pl-PL"/>
        </w:rPr>
        <w:t>Organizator zastrzega sobie prawo do zmiany treści Regulaminu w każdym czasie, o czym niezwłocznie poinformuje za pośrednictwem strony internetowej Organizatora.</w:t>
      </w:r>
    </w:p>
    <w:p w:rsidR="001133C1" w:rsidRPr="001133C1" w:rsidRDefault="001133C1" w:rsidP="006864A7">
      <w:pPr>
        <w:numPr>
          <w:ilvl w:val="0"/>
          <w:numId w:val="20"/>
        </w:numPr>
        <w:spacing w:before="100" w:beforeAutospacing="1" w:after="100" w:afterAutospacing="1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1133C1">
        <w:rPr>
          <w:rFonts w:ascii="Trebuchet MS" w:eastAsia="Times New Roman" w:hAnsi="Trebuchet MS" w:cs="Times New Roman"/>
          <w:sz w:val="24"/>
          <w:szCs w:val="24"/>
          <w:lang w:eastAsia="pl-PL"/>
        </w:rPr>
        <w:t>W sprawach nieuregulowanych niniejszym Regulaminem stosuje się przepisy Kodeksu Cywilnego.</w:t>
      </w:r>
    </w:p>
    <w:p w:rsidR="00027D25" w:rsidRPr="00F661FF" w:rsidRDefault="001133C1" w:rsidP="006864A7">
      <w:pPr>
        <w:numPr>
          <w:ilvl w:val="0"/>
          <w:numId w:val="20"/>
        </w:numPr>
        <w:spacing w:before="100" w:beforeAutospacing="1" w:after="100" w:afterAutospacing="1"/>
        <w:jc w:val="both"/>
        <w:rPr>
          <w:rFonts w:ascii="Trebuchet MS" w:hAnsi="Trebuchet MS"/>
        </w:rPr>
      </w:pPr>
      <w:r w:rsidRPr="00F661FF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Niniejszy Regulamin obowiązuje od </w:t>
      </w:r>
      <w:r w:rsidR="003A3162">
        <w:rPr>
          <w:rFonts w:ascii="Trebuchet MS" w:eastAsia="Times New Roman" w:hAnsi="Trebuchet MS" w:cs="Times New Roman"/>
          <w:sz w:val="24"/>
          <w:szCs w:val="24"/>
          <w:lang w:eastAsia="pl-PL"/>
        </w:rPr>
        <w:t>23</w:t>
      </w:r>
      <w:r w:rsidR="0088716B">
        <w:rPr>
          <w:rFonts w:ascii="Trebuchet MS" w:eastAsia="Times New Roman" w:hAnsi="Trebuchet MS" w:cs="Times New Roman"/>
          <w:sz w:val="24"/>
          <w:szCs w:val="24"/>
          <w:lang w:eastAsia="pl-PL"/>
        </w:rPr>
        <w:t>.07</w:t>
      </w:r>
      <w:r w:rsidR="003A3162">
        <w:rPr>
          <w:rFonts w:ascii="Trebuchet MS" w:eastAsia="Times New Roman" w:hAnsi="Trebuchet MS" w:cs="Times New Roman"/>
          <w:sz w:val="24"/>
          <w:szCs w:val="24"/>
          <w:lang w:eastAsia="pl-PL"/>
        </w:rPr>
        <w:t>.2021</w:t>
      </w:r>
      <w:r w:rsidRPr="00F661FF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 r.</w:t>
      </w:r>
    </w:p>
    <w:sectPr w:rsidR="00027D25" w:rsidRPr="00F661FF" w:rsidSect="00A17AEB">
      <w:pgSz w:w="16839" w:h="23814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A6CCC"/>
    <w:multiLevelType w:val="multilevel"/>
    <w:tmpl w:val="4D32C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0D4867"/>
    <w:multiLevelType w:val="multilevel"/>
    <w:tmpl w:val="B6F43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F8585E"/>
    <w:multiLevelType w:val="multilevel"/>
    <w:tmpl w:val="CFBC0E7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6E11B6"/>
    <w:multiLevelType w:val="hybridMultilevel"/>
    <w:tmpl w:val="B30C5B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F2490C"/>
    <w:multiLevelType w:val="multilevel"/>
    <w:tmpl w:val="43741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4D139F"/>
    <w:multiLevelType w:val="multilevel"/>
    <w:tmpl w:val="F6FCDF0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6651240"/>
    <w:multiLevelType w:val="hybridMultilevel"/>
    <w:tmpl w:val="29D4EF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E807EA"/>
    <w:multiLevelType w:val="multilevel"/>
    <w:tmpl w:val="B9C6523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A4C3C36"/>
    <w:multiLevelType w:val="multilevel"/>
    <w:tmpl w:val="565690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A7739B8"/>
    <w:multiLevelType w:val="multilevel"/>
    <w:tmpl w:val="ED4034F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B57020C"/>
    <w:multiLevelType w:val="multilevel"/>
    <w:tmpl w:val="68748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C941880"/>
    <w:multiLevelType w:val="hybridMultilevel"/>
    <w:tmpl w:val="82E2BF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8145E6"/>
    <w:multiLevelType w:val="multilevel"/>
    <w:tmpl w:val="8BC8EB0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47671F2"/>
    <w:multiLevelType w:val="hybridMultilevel"/>
    <w:tmpl w:val="AE7445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943760"/>
    <w:multiLevelType w:val="multilevel"/>
    <w:tmpl w:val="5642B7D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D820C18"/>
    <w:multiLevelType w:val="multilevel"/>
    <w:tmpl w:val="28349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EF34FF4"/>
    <w:multiLevelType w:val="multilevel"/>
    <w:tmpl w:val="0F1E5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C166548"/>
    <w:multiLevelType w:val="multilevel"/>
    <w:tmpl w:val="914CB9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F573EB6"/>
    <w:multiLevelType w:val="multilevel"/>
    <w:tmpl w:val="1E168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65A3430"/>
    <w:multiLevelType w:val="multilevel"/>
    <w:tmpl w:val="88ACD2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11"/>
  </w:num>
  <w:num w:numId="4">
    <w:abstractNumId w:val="13"/>
  </w:num>
  <w:num w:numId="5">
    <w:abstractNumId w:val="1"/>
  </w:num>
  <w:num w:numId="6">
    <w:abstractNumId w:val="4"/>
  </w:num>
  <w:num w:numId="7">
    <w:abstractNumId w:val="10"/>
  </w:num>
  <w:num w:numId="8">
    <w:abstractNumId w:val="16"/>
  </w:num>
  <w:num w:numId="9">
    <w:abstractNumId w:val="8"/>
  </w:num>
  <w:num w:numId="10">
    <w:abstractNumId w:val="19"/>
  </w:num>
  <w:num w:numId="11">
    <w:abstractNumId w:val="9"/>
  </w:num>
  <w:num w:numId="12">
    <w:abstractNumId w:val="17"/>
  </w:num>
  <w:num w:numId="13">
    <w:abstractNumId w:val="2"/>
  </w:num>
  <w:num w:numId="14">
    <w:abstractNumId w:val="5"/>
  </w:num>
  <w:num w:numId="15">
    <w:abstractNumId w:val="14"/>
  </w:num>
  <w:num w:numId="16">
    <w:abstractNumId w:val="7"/>
  </w:num>
  <w:num w:numId="17">
    <w:abstractNumId w:val="12"/>
  </w:num>
  <w:num w:numId="18">
    <w:abstractNumId w:val="18"/>
  </w:num>
  <w:num w:numId="19">
    <w:abstractNumId w:val="0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F6B"/>
    <w:rsid w:val="00027D25"/>
    <w:rsid w:val="001133C1"/>
    <w:rsid w:val="00121384"/>
    <w:rsid w:val="00121A3C"/>
    <w:rsid w:val="00160F12"/>
    <w:rsid w:val="00230D42"/>
    <w:rsid w:val="002D02D5"/>
    <w:rsid w:val="00311195"/>
    <w:rsid w:val="003A0F41"/>
    <w:rsid w:val="003A3162"/>
    <w:rsid w:val="003C2B6C"/>
    <w:rsid w:val="003D77A1"/>
    <w:rsid w:val="004168F0"/>
    <w:rsid w:val="005A29ED"/>
    <w:rsid w:val="005B7C4F"/>
    <w:rsid w:val="006864A7"/>
    <w:rsid w:val="006C3445"/>
    <w:rsid w:val="00795AE3"/>
    <w:rsid w:val="007D18C6"/>
    <w:rsid w:val="0088716B"/>
    <w:rsid w:val="008B052E"/>
    <w:rsid w:val="009867A2"/>
    <w:rsid w:val="00A17AEB"/>
    <w:rsid w:val="00AB2F6B"/>
    <w:rsid w:val="00AE5FD7"/>
    <w:rsid w:val="00B15EAB"/>
    <w:rsid w:val="00BE3CD1"/>
    <w:rsid w:val="00C144CE"/>
    <w:rsid w:val="00C6703F"/>
    <w:rsid w:val="00E032F5"/>
    <w:rsid w:val="00E25668"/>
    <w:rsid w:val="00E7408B"/>
    <w:rsid w:val="00ED3F9C"/>
    <w:rsid w:val="00F01774"/>
    <w:rsid w:val="00F32CA0"/>
    <w:rsid w:val="00F661FF"/>
    <w:rsid w:val="00F82CD5"/>
    <w:rsid w:val="00FA4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D30D88-0667-46AD-BE90-B8C49BCCB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2CD5"/>
    <w:pPr>
      <w:spacing w:after="0" w:line="240" w:lineRule="auto"/>
    </w:pPr>
    <w:rPr>
      <w:rFonts w:ascii="Calibri" w:hAnsi="Calibri" w:cs="Calibri"/>
    </w:rPr>
  </w:style>
  <w:style w:type="paragraph" w:styleId="Nagwek2">
    <w:name w:val="heading 2"/>
    <w:basedOn w:val="Normalny"/>
    <w:link w:val="Nagwek2Znak"/>
    <w:uiPriority w:val="9"/>
    <w:qFormat/>
    <w:rsid w:val="001133C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2CD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82CD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2CD5"/>
    <w:rPr>
      <w:rFonts w:ascii="Segoe UI" w:hAnsi="Segoe UI" w:cs="Segoe UI"/>
      <w:sz w:val="18"/>
      <w:szCs w:val="18"/>
    </w:rPr>
  </w:style>
  <w:style w:type="character" w:customStyle="1" w:styleId="highlight">
    <w:name w:val="highlight"/>
    <w:basedOn w:val="Domylnaczcionkaakapitu"/>
    <w:rsid w:val="005B7C4F"/>
  </w:style>
  <w:style w:type="character" w:customStyle="1" w:styleId="Nagwek2Znak">
    <w:name w:val="Nagłówek 2 Znak"/>
    <w:basedOn w:val="Domylnaczcionkaakapitu"/>
    <w:link w:val="Nagwek2"/>
    <w:uiPriority w:val="9"/>
    <w:rsid w:val="001133C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133C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133C1"/>
    <w:rPr>
      <w:b/>
      <w:bCs/>
    </w:rPr>
  </w:style>
  <w:style w:type="character" w:styleId="Hipercze">
    <w:name w:val="Hyperlink"/>
    <w:basedOn w:val="Domylnaczcionkaakapitu"/>
    <w:uiPriority w:val="99"/>
    <w:unhideWhenUsed/>
    <w:rsid w:val="001133C1"/>
    <w:rPr>
      <w:color w:val="0000FF"/>
      <w:u w:val="single"/>
    </w:rPr>
  </w:style>
  <w:style w:type="character" w:customStyle="1" w:styleId="jsgrdq">
    <w:name w:val="jsgrdq"/>
    <w:basedOn w:val="Domylnaczcionkaakapitu"/>
    <w:rsid w:val="00795A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2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83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72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82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37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2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999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58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644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401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563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45319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6291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8991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47313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5033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2868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53962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5995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6051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32931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1506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8626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98220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151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491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19454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5096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792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5251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005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972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9729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4205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8175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34107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2143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374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0845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11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872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5544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2224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1461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0559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6268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430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06383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206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362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79003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6697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804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0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pnt.pulawy.pl" TargetMode="External"/><Relationship Id="rId5" Type="http://schemas.openxmlformats.org/officeDocument/2006/relationships/hyperlink" Target="http://www.pulawy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1522</TotalTime>
  <Pages>2</Pages>
  <Words>1164</Words>
  <Characters>6985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Kitka</dc:creator>
  <cp:keywords/>
  <dc:description/>
  <cp:lastModifiedBy>Konto Microsoft</cp:lastModifiedBy>
  <cp:revision>10</cp:revision>
  <cp:lastPrinted>2020-07-22T06:18:00Z</cp:lastPrinted>
  <dcterms:created xsi:type="dcterms:W3CDTF">2021-07-20T08:16:00Z</dcterms:created>
  <dcterms:modified xsi:type="dcterms:W3CDTF">2021-07-22T10:19:00Z</dcterms:modified>
</cp:coreProperties>
</file>